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5B7E7" w14:textId="77777777" w:rsidR="00E71479" w:rsidRPr="00FB1BE1" w:rsidRDefault="00E71479" w:rsidP="00E71479">
      <w:pPr>
        <w:rPr>
          <w:rFonts w:ascii="Arial" w:hAnsi="Arial" w:cs="Arial"/>
          <w:b/>
          <w:bCs/>
        </w:rPr>
      </w:pPr>
      <w:r w:rsidRPr="00FB1BE1">
        <w:rPr>
          <w:rFonts w:ascii="Arial" w:hAnsi="Arial" w:cs="Arial"/>
          <w:b/>
          <w:bCs/>
        </w:rPr>
        <w:t>PRAVIDLA SPOTŘEBITELSKÉ SOUTĚŽE</w:t>
      </w:r>
    </w:p>
    <w:p w14:paraId="2E3D1F91" w14:textId="77777777" w:rsidR="00E71479" w:rsidRPr="00FB1BE1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1. Pořadatel soutěže</w:t>
      </w:r>
    </w:p>
    <w:p w14:paraId="79F0C0E2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Pořadatelem spotřebitelské soutěže je společnost JVS HOLDING GROUP a.s., se sídlem Lomnického 1742/</w:t>
      </w:r>
      <w:proofErr w:type="gramStart"/>
      <w:r w:rsidRPr="00FB1BE1">
        <w:rPr>
          <w:rFonts w:ascii="Arial" w:hAnsi="Arial" w:cs="Arial"/>
          <w:sz w:val="20"/>
          <w:szCs w:val="20"/>
        </w:rPr>
        <w:t>2a</w:t>
      </w:r>
      <w:proofErr w:type="gramEnd"/>
      <w:r w:rsidRPr="00FB1BE1">
        <w:rPr>
          <w:rFonts w:ascii="Arial" w:hAnsi="Arial" w:cs="Arial"/>
          <w:sz w:val="20"/>
          <w:szCs w:val="20"/>
        </w:rPr>
        <w:t>, 140 00 Praha 4, Česká republika, IČO: 08643466 (dále jen „Pořadatel“).</w:t>
      </w:r>
    </w:p>
    <w:p w14:paraId="24249BAF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Tato pravidla upravují podmínky spotřebitelské soutěže pořádané v souvislosti s výstavou Sherlock Holmes: The Exhibition (dále jen „Soutěž“).</w:t>
      </w:r>
    </w:p>
    <w:p w14:paraId="2B754C89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Účast v Soutěži není podmíněna zaplacením žádného zvláštního vkladu, sázky ani jiného poplatku za účast v Soutěži. Do Soutěže se účastník zapojuje dobrovolným vyplněním a odevzdáním dotazníku spokojenosti během návštěvy výstavy.</w:t>
      </w:r>
    </w:p>
    <w:p w14:paraId="4E05F3F1" w14:textId="77777777" w:rsidR="00E71479" w:rsidRPr="00FB1BE1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2. Doba a místo konání Soutěže</w:t>
      </w:r>
    </w:p>
    <w:p w14:paraId="556C4C07" w14:textId="55876052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Soutěž probíhá od 27. 8. 2026 do 3. 1. 2027 včetně</w:t>
      </w:r>
      <w:r w:rsidR="00006B13" w:rsidRPr="00FB1BE1">
        <w:rPr>
          <w:rFonts w:ascii="Arial" w:hAnsi="Arial" w:cs="Arial"/>
          <w:sz w:val="20"/>
          <w:szCs w:val="20"/>
        </w:rPr>
        <w:t>,</w:t>
      </w:r>
      <w:r w:rsidRPr="00FB1BE1">
        <w:rPr>
          <w:rFonts w:ascii="Arial" w:hAnsi="Arial" w:cs="Arial"/>
          <w:sz w:val="20"/>
          <w:szCs w:val="20"/>
        </w:rPr>
        <w:t xml:space="preserve"> na výstavě </w:t>
      </w:r>
      <w:r w:rsidRPr="00FB1BE1">
        <w:rPr>
          <w:rFonts w:ascii="Arial" w:hAnsi="Arial" w:cs="Arial"/>
          <w:b/>
          <w:bCs/>
          <w:sz w:val="20"/>
          <w:szCs w:val="20"/>
        </w:rPr>
        <w:t>Sherlock Holmes: The Exhibition</w:t>
      </w:r>
      <w:r w:rsidRPr="00FB1BE1">
        <w:rPr>
          <w:rFonts w:ascii="Arial" w:hAnsi="Arial" w:cs="Arial"/>
          <w:sz w:val="20"/>
          <w:szCs w:val="20"/>
        </w:rPr>
        <w:t xml:space="preserve"> v obchodním domě Bílá labuť, Na Poříčí, Praha</w:t>
      </w:r>
      <w:r w:rsidR="00FB1BE1">
        <w:rPr>
          <w:rFonts w:ascii="Arial" w:hAnsi="Arial" w:cs="Arial"/>
          <w:sz w:val="20"/>
          <w:szCs w:val="20"/>
        </w:rPr>
        <w:t xml:space="preserve"> 1</w:t>
      </w:r>
      <w:r w:rsidRPr="00FB1BE1">
        <w:rPr>
          <w:rFonts w:ascii="Arial" w:hAnsi="Arial" w:cs="Arial"/>
          <w:sz w:val="20"/>
          <w:szCs w:val="20"/>
        </w:rPr>
        <w:t>.</w:t>
      </w:r>
    </w:p>
    <w:p w14:paraId="36AD7C77" w14:textId="2E2981DA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Výstava Sherlock Holmes: The Exhibition trvá do 1</w:t>
      </w:r>
      <w:r w:rsidR="007B28B5" w:rsidRPr="00FB1BE1">
        <w:rPr>
          <w:rFonts w:ascii="Arial" w:hAnsi="Arial" w:cs="Arial"/>
          <w:sz w:val="20"/>
          <w:szCs w:val="20"/>
        </w:rPr>
        <w:t>0</w:t>
      </w:r>
      <w:r w:rsidRPr="00FB1BE1">
        <w:rPr>
          <w:rFonts w:ascii="Arial" w:hAnsi="Arial" w:cs="Arial"/>
          <w:sz w:val="20"/>
          <w:szCs w:val="20"/>
        </w:rPr>
        <w:t>. 1. 2027, avšak dotazníky odevzdané po 3. 1. 2027 již nebudou do Soutěže zařazeny.</w:t>
      </w:r>
    </w:p>
    <w:p w14:paraId="388CA57E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Pro účely pravidelného losování je Soutěž rozdělena na jednotlivá soutěžní kola.</w:t>
      </w:r>
    </w:p>
    <w:p w14:paraId="06B59876" w14:textId="7A520AF8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První soutěžní kolo probíhá od 27. 8. do 3</w:t>
      </w:r>
      <w:r w:rsidR="00F3760A" w:rsidRPr="00FB1BE1">
        <w:rPr>
          <w:rFonts w:ascii="Arial" w:hAnsi="Arial" w:cs="Arial"/>
          <w:sz w:val="20"/>
          <w:szCs w:val="20"/>
        </w:rPr>
        <w:t>0</w:t>
      </w:r>
      <w:r w:rsidRPr="00FB1BE1">
        <w:rPr>
          <w:rFonts w:ascii="Arial" w:hAnsi="Arial" w:cs="Arial"/>
          <w:sz w:val="20"/>
          <w:szCs w:val="20"/>
        </w:rPr>
        <w:t xml:space="preserve">. </w:t>
      </w:r>
      <w:r w:rsidR="00F3760A" w:rsidRPr="00FB1BE1">
        <w:rPr>
          <w:rFonts w:ascii="Arial" w:hAnsi="Arial" w:cs="Arial"/>
          <w:sz w:val="20"/>
          <w:szCs w:val="20"/>
        </w:rPr>
        <w:t>9</w:t>
      </w:r>
      <w:r w:rsidRPr="00FB1BE1">
        <w:rPr>
          <w:rFonts w:ascii="Arial" w:hAnsi="Arial" w:cs="Arial"/>
          <w:sz w:val="20"/>
          <w:szCs w:val="20"/>
        </w:rPr>
        <w:t>. 2026. Následující soutěžní kola probíhají vždy od prvního do posledního kalendářního dne příslušného měsíce. Poslední soutěžní kolo probíhá od 1. 1. do 3. 1. 2027.</w:t>
      </w:r>
    </w:p>
    <w:p w14:paraId="7FA6977E" w14:textId="77777777" w:rsidR="00E71479" w:rsidRPr="00FB1BE1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3. Účast v Soutěži</w:t>
      </w:r>
    </w:p>
    <w:p w14:paraId="350EB88E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Soutěže se může zúčastnit každá fyzická osoba starší 18 let s doručovací adresou na území České republiky, která splní podmínky uvedené v těchto pravidlech.</w:t>
      </w:r>
    </w:p>
    <w:p w14:paraId="10CAFC20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Do Soutěže se může zapojit návštěvník výstavy Sherlock Holmes: The Exhibition, který během své návštěvy:</w:t>
      </w:r>
    </w:p>
    <w:p w14:paraId="5637179D" w14:textId="77777777" w:rsidR="00E71479" w:rsidRPr="00FB1BE1" w:rsidRDefault="00E71479" w:rsidP="00E71479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řádně vyplní dotazník spokojenosti určený návštěvníkům výstavy,</w:t>
      </w:r>
    </w:p>
    <w:p w14:paraId="1A91C086" w14:textId="77777777" w:rsidR="00E71479" w:rsidRPr="00FB1BE1" w:rsidRDefault="00E71479" w:rsidP="00E71479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uvede požadované kontaktní údaje potřebné pro případné oznámení a předání výhry,</w:t>
      </w:r>
    </w:p>
    <w:p w14:paraId="64938A07" w14:textId="77777777" w:rsidR="00E71479" w:rsidRPr="00FB1BE1" w:rsidRDefault="00E71479" w:rsidP="00E71479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odevzdá vyplněný dotazník na místě určeném Pořadatelem.</w:t>
      </w:r>
    </w:p>
    <w:p w14:paraId="0B2314F9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Vyplnění dotazníku a účast v Soutěži jsou dobrovolné.</w:t>
      </w:r>
    </w:p>
    <w:p w14:paraId="3ED3F76F" w14:textId="77777777" w:rsidR="00CE7F7B" w:rsidRPr="00FB1BE1" w:rsidRDefault="00CE7F7B" w:rsidP="00CE7F7B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 xml:space="preserve">Do Soutěže budou zařazeny pouze řádně vyplněné a čitelné dotazníky obsahující údaje umožňující kontaktování účastníka – email. </w:t>
      </w:r>
    </w:p>
    <w:p w14:paraId="7AD9F973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Dotazníky jsou distribuovány návštěvníkům výstavy, kteří na výstavu vstoupili s platnou vstupenkou nebo na základě jiného platného oprávnění ke vstupu. Předmětem Soutěže ani losování nejsou vstupenky ani doklady o jejich zakoupení. Za účast v Soutěži není účtován žádný další poplatek a účastník za ni nehradí žádný zvláštní vklad ani sázku.</w:t>
      </w:r>
    </w:p>
    <w:p w14:paraId="17439795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Cena ani druh vstupenky ani případné další nákupy uskutečněné během návštěvy výstavy nemají žádný vliv na možnost účastnit se Soutěže ani na pravděpodobnost výhry.</w:t>
      </w:r>
    </w:p>
    <w:p w14:paraId="759FEE66" w14:textId="77777777" w:rsidR="00CE7F7B" w:rsidRPr="00FB1BE1" w:rsidRDefault="00E71479" w:rsidP="00CE7F7B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Každá osoba se může Soutěže zúčastnit pouze jednou za celou dobu jejího trvání. V případě vícenásobné účasti</w:t>
      </w:r>
      <w:r w:rsidR="00531A79" w:rsidRPr="00FB1BE1">
        <w:rPr>
          <w:rFonts w:ascii="Arial" w:hAnsi="Arial" w:cs="Arial"/>
          <w:sz w:val="20"/>
          <w:szCs w:val="20"/>
        </w:rPr>
        <w:t xml:space="preserve"> (použití stejné emailové adresy)</w:t>
      </w:r>
      <w:r w:rsidRPr="00FB1BE1">
        <w:rPr>
          <w:rFonts w:ascii="Arial" w:hAnsi="Arial" w:cs="Arial"/>
          <w:sz w:val="20"/>
          <w:szCs w:val="20"/>
        </w:rPr>
        <w:t xml:space="preserve"> téže osoby bude do Soutěže zařazen pouze první řádně odevzdaný dotazník.</w:t>
      </w:r>
      <w:r w:rsidR="00531A79" w:rsidRPr="00FB1BE1">
        <w:rPr>
          <w:rFonts w:ascii="Arial" w:hAnsi="Arial" w:cs="Arial"/>
          <w:sz w:val="20"/>
          <w:szCs w:val="20"/>
        </w:rPr>
        <w:t xml:space="preserve"> </w:t>
      </w:r>
      <w:r w:rsidR="00CE7F7B" w:rsidRPr="00FB1BE1">
        <w:rPr>
          <w:rFonts w:ascii="Arial" w:hAnsi="Arial" w:cs="Arial"/>
          <w:sz w:val="20"/>
          <w:szCs w:val="20"/>
        </w:rPr>
        <w:t xml:space="preserve">Do Soutěže nebude zařazeno více dotazníků se stejným emailem. </w:t>
      </w:r>
    </w:p>
    <w:p w14:paraId="19372E2A" w14:textId="77777777" w:rsidR="00C15301" w:rsidRPr="00FB1BE1" w:rsidRDefault="00C15301" w:rsidP="00C15301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lastRenderedPageBreak/>
        <w:t>Ze Soutěže jsou vyloučeni zaměstnanci Pořadatele, osoby přímo se podílející na organizaci Soutěže nebo losování a osoby jim blízké ve smyslu § 22 občanského zákoníku.</w:t>
      </w:r>
    </w:p>
    <w:p w14:paraId="719693C3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Pořadatel je oprávněn ze Soutěže vyloučit účastníka, u něhož zjistí podvodné jednání, uvedení vědomě nepravdivých kontaktních údajů, manipulaci se Soutěží nebo jiné závažné porušení těchto pravidel.</w:t>
      </w:r>
    </w:p>
    <w:p w14:paraId="38AF969A" w14:textId="77777777" w:rsidR="00E71479" w:rsidRPr="00FB1BE1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4. Pravidelné losování</w:t>
      </w:r>
    </w:p>
    <w:p w14:paraId="4331680A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 skončení každého soutěžního kola bude ze všech platných dotazníků odevzdaných v daném období náhodně vylosováno 10 výherců.</w:t>
      </w:r>
    </w:p>
    <w:p w14:paraId="59711628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Losování proběhne vždy první pondělí následující po skončení příslušného soutěžního kola za účasti nejméně dvou zástupců Pořadatele.</w:t>
      </w:r>
    </w:p>
    <w:p w14:paraId="626BE428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Poslední losování proběhne 4. 1. 2027.</w:t>
      </w:r>
    </w:p>
    <w:p w14:paraId="601CB463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O každém losování bude vyhotoven interní záznam obsahující datum losování a identifikaci vylosovaných účastníků.</w:t>
      </w:r>
    </w:p>
    <w:p w14:paraId="48411C58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Každý platně zařazený dotazník má v příslušném losování stejnou šanci na výhru.</w:t>
      </w:r>
    </w:p>
    <w:p w14:paraId="04E948C5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Účastník, jehož dotazník byl zařazen do příslušného losování, nebude zařazován do pravidelných losování za následující období. Jeho dotazník však zůstává zařazen do závěrečného losování o hlavní výhru podle článku 6 těchto pravidel.</w:t>
      </w:r>
    </w:p>
    <w:p w14:paraId="04995728" w14:textId="77777777" w:rsidR="00E71479" w:rsidRPr="00FB1BE1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5. Výhry v jednotlivých kolech</w:t>
      </w:r>
    </w:p>
    <w:p w14:paraId="09B145BE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 xml:space="preserve">V každém soutěžním kole budou rozděleny suvenýry a další </w:t>
      </w:r>
      <w:proofErr w:type="spellStart"/>
      <w:r w:rsidRPr="00FB1BE1">
        <w:rPr>
          <w:rFonts w:ascii="Arial" w:hAnsi="Arial" w:cs="Arial"/>
          <w:sz w:val="20"/>
          <w:szCs w:val="20"/>
        </w:rPr>
        <w:t>merchandise</w:t>
      </w:r>
      <w:proofErr w:type="spellEnd"/>
      <w:r w:rsidRPr="00FB1BE1">
        <w:rPr>
          <w:rFonts w:ascii="Arial" w:hAnsi="Arial" w:cs="Arial"/>
          <w:sz w:val="20"/>
          <w:szCs w:val="20"/>
        </w:rPr>
        <w:t xml:space="preserve"> produkty spojené s výstavou Sherlock Holmes: The Exhibition v celkové hodnotě 10 000 Kč.</w:t>
      </w:r>
    </w:p>
    <w:p w14:paraId="70CD43F1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V každém kole bude vylosováno 10 výherců. Mezi tyto výherce budou jednotlivé ceny rozděleny způsobem určeným Pořadatelem.</w:t>
      </w:r>
    </w:p>
    <w:p w14:paraId="0DB45E0E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Výhru nelze na žádost výherce směnit za peníze ani za jinou cenu. V případě objektivní nedostupnosti některého z původně určených produktů je Pořadatel oprávněn nahradit jej produktem stejné nebo vyšší hodnoty.</w:t>
      </w:r>
    </w:p>
    <w:p w14:paraId="5B88E8F8" w14:textId="77777777" w:rsidR="00E71479" w:rsidRPr="00FB1BE1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6. Závěrečné losování a hlavní výhra</w:t>
      </w:r>
    </w:p>
    <w:p w14:paraId="2E5E608A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Dne 4. 1. 2027 proběhne rovněž závěrečné losování o hlavní výhru.</w:t>
      </w:r>
    </w:p>
    <w:p w14:paraId="75AA5DEE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Do závěrečného losování budou zařazeny všechny platné dotazníky odevzdané od 27. 8. 2026 do 3. 1. 2027 včetně, tedy i dotazníky účastníků, kteří již získali některou z výher v předchozích losováních.</w:t>
      </w:r>
    </w:p>
    <w:p w14:paraId="1BE3D021" w14:textId="77777777" w:rsidR="00C15301" w:rsidRPr="00FB1BE1" w:rsidRDefault="00C15301" w:rsidP="00C15301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Získání výhry v některém z pravidelných soutěžních kol nemá vliv na účast daného účastníka v závěrečném losování o hlavní výhru. Účastník tedy může získat jednu výhru z pravidelného soutěžního kola a současně hlavní výhru.</w:t>
      </w:r>
    </w:p>
    <w:p w14:paraId="185B94F5" w14:textId="77777777" w:rsidR="00C15301" w:rsidRPr="00FB1BE1" w:rsidRDefault="00C15301" w:rsidP="00E71479">
      <w:pPr>
        <w:rPr>
          <w:rFonts w:ascii="Arial" w:hAnsi="Arial" w:cs="Arial"/>
          <w:sz w:val="20"/>
          <w:szCs w:val="20"/>
        </w:rPr>
      </w:pPr>
    </w:p>
    <w:p w14:paraId="23E25E76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Vylosován bude jeden výherce hlavní výhry.</w:t>
      </w:r>
    </w:p>
    <w:p w14:paraId="49C4BFF1" w14:textId="1CD3A35D" w:rsidR="00C15301" w:rsidRPr="00FB1BE1" w:rsidRDefault="00C15301" w:rsidP="00C15301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 xml:space="preserve">Hlavní výhrou je </w:t>
      </w:r>
      <w:r w:rsidRPr="00FB1BE1">
        <w:rPr>
          <w:rFonts w:ascii="Arial" w:hAnsi="Arial" w:cs="Arial"/>
          <w:b/>
          <w:bCs/>
          <w:sz w:val="20"/>
          <w:szCs w:val="20"/>
        </w:rPr>
        <w:t>cestovní poukaz v maximální hodnotě 35 000 Kč na leteckou cestu do Londýna pro dvě osoby</w:t>
      </w:r>
      <w:r w:rsidR="00006B13" w:rsidRPr="00FB1BE1">
        <w:rPr>
          <w:rFonts w:ascii="Arial" w:hAnsi="Arial" w:cs="Arial"/>
          <w:sz w:val="20"/>
          <w:szCs w:val="20"/>
        </w:rPr>
        <w:t>,</w:t>
      </w:r>
      <w:r w:rsidRPr="00FB1BE1">
        <w:rPr>
          <w:rFonts w:ascii="Arial" w:hAnsi="Arial" w:cs="Arial"/>
          <w:sz w:val="20"/>
          <w:szCs w:val="20"/>
        </w:rPr>
        <w:t xml:space="preserve"> zahrnující zpáteční letenky z Prahy do Londýna a dvě noci ubytování pro dvě osoby ve dvoulůžkovém pokoji.</w:t>
      </w:r>
    </w:p>
    <w:p w14:paraId="1C046B8D" w14:textId="2C0D01A3" w:rsidR="00C15301" w:rsidRPr="00FB1BE1" w:rsidRDefault="00C15301" w:rsidP="00C15301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Konkrétní termín cesty bude dohodnut mezi Pořadatelem a výhercem</w:t>
      </w:r>
      <w:r w:rsidR="00006B13" w:rsidRPr="00FB1BE1">
        <w:rPr>
          <w:rFonts w:ascii="Arial" w:hAnsi="Arial" w:cs="Arial"/>
          <w:sz w:val="20"/>
          <w:szCs w:val="20"/>
        </w:rPr>
        <w:t xml:space="preserve">. </w:t>
      </w:r>
      <w:r w:rsidRPr="00FB1BE1">
        <w:rPr>
          <w:rFonts w:ascii="Arial" w:hAnsi="Arial" w:cs="Arial"/>
          <w:sz w:val="20"/>
          <w:szCs w:val="20"/>
        </w:rPr>
        <w:t>Rezervaci letenek a ubytování zajistí Pořadatel nebo jím pověřený partner s ohledem na jejich dostupnost a maximální hodnotu výhry 35 000 Kč.</w:t>
      </w:r>
    </w:p>
    <w:p w14:paraId="113107A2" w14:textId="1AA8F13D" w:rsidR="00C15301" w:rsidRPr="00FB1BE1" w:rsidRDefault="00C15301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lastRenderedPageBreak/>
        <w:t>Výherce nemá nárok na vyplacení rozdílu mezi skutečnou cenou zajištěných služeb a maximální hodnotou výhry. Pokud si výherce zvolí doplňkové služby nad rámec výhry, hradí je sám, pokud jejich zajištění Pořadatel předem umožní.</w:t>
      </w:r>
    </w:p>
    <w:p w14:paraId="2171EADE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Náklady nad rámec výše uvedeného, zejména doprava na letiště a z letiště, místní doprava v Londýně, stravování, cestovní pojištění, vstupné, osobní výdaje a případné další služby, nejsou součástí výhry, nebude-li s výhercem dohodnuto jinak.</w:t>
      </w:r>
    </w:p>
    <w:p w14:paraId="56B3FB30" w14:textId="77777777" w:rsidR="00C15301" w:rsidRPr="00FB1BE1" w:rsidRDefault="00C15301" w:rsidP="00C15301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Výherce a jeho spolucestující jsou povinni na vlastní náklady zajistit veškeré cestovní doklady a oprávnění potřebné pro vstup do Spojeného království, zejména platný cestovní pas a, je-li pro danou osobu vyžadováno, platné elektronické cestovní povolení ETA nebo vízum.</w:t>
      </w:r>
    </w:p>
    <w:p w14:paraId="51B85360" w14:textId="77777777" w:rsidR="00C15301" w:rsidRPr="00FB1BE1" w:rsidRDefault="00C15301" w:rsidP="00C15301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Nesplnění podmínek pro vstup do Spojeného království výhercem nebo jeho spolucestujícím nezakládá nárok na náhradní výhru ani peněžní kompenzaci.</w:t>
      </w:r>
    </w:p>
    <w:p w14:paraId="41E3D6FC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Hlavní výhru nelze na žádost výherce vyplatit v hotovosti ani vyměnit za jinou výhru.</w:t>
      </w:r>
    </w:p>
    <w:p w14:paraId="5CBB5371" w14:textId="77777777" w:rsidR="00E71479" w:rsidRPr="00FB1BE1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7. Oznámení a předání výher</w:t>
      </w:r>
    </w:p>
    <w:p w14:paraId="197D0459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Výherci budou informováni prostřednictvím e-mailové adresy nebo jiného kontaktního údaje uvedeného v dotazníku, a to nejpozději do 7 kalendářních dnů od příslušného losování.</w:t>
      </w:r>
    </w:p>
    <w:p w14:paraId="2B286981" w14:textId="64DB0437" w:rsidR="00C15301" w:rsidRPr="00FB1BE1" w:rsidRDefault="00C15301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Za okamžik doručení oznámení o výhře se považuje okamžik odeslání e-mailu na e-mailovou adresu uvedenou účastníkem v dotazníku, pokud se zpráva nevrátí Pořadateli jako nedoručitelná.</w:t>
      </w:r>
    </w:p>
    <w:p w14:paraId="6C1C8C31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Výherce je povinen odpovědět na oznámení o výhře nejpozději do 5 pracovních dnů od jeho doručení a poskytnout Pořadateli údaje nezbytné k předání výhry.</w:t>
      </w:r>
    </w:p>
    <w:p w14:paraId="74712332" w14:textId="4EA1576F" w:rsidR="00C15301" w:rsidRPr="00FB1BE1" w:rsidRDefault="00FE230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Výhry budou zasílány nebo předávány pouze na území České republiky. Pořadatel nezajišťuje ani nehradí zasílání výher do zahraničí. Výherce je proto povinen uvést doručovací adresu na území České republiky.</w:t>
      </w:r>
    </w:p>
    <w:p w14:paraId="1E3B270B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Pokud se výherce v uvedené lhůtě neozve, odmítne výhru nebo nebude možné výhru předat z důvodu nesprávných či neúplných údajů poskytnutých účastníkem, je Pořadatel oprávněn vylosovat náhradního výherce.</w:t>
      </w:r>
    </w:p>
    <w:p w14:paraId="5E55928F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Pořadatel nebude po výherci požadovat žádný poplatek za vydání nebo získání výhry.</w:t>
      </w:r>
    </w:p>
    <w:p w14:paraId="13E44F52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Případné daňové povinnosti související s výhrou budou řešeny v souladu s platnými právními předpisy.</w:t>
      </w:r>
    </w:p>
    <w:p w14:paraId="38C3A853" w14:textId="77777777" w:rsidR="00E71479" w:rsidRPr="00FB1BE1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8. Ochrana osobních údajů</w:t>
      </w:r>
    </w:p>
    <w:p w14:paraId="451D4015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Správcem osobních údajů účastníků Soutěže je JVS HOLDING GROUP a.s., se sídlem Lomnického 1742/</w:t>
      </w:r>
      <w:proofErr w:type="gramStart"/>
      <w:r w:rsidRPr="00FB1BE1">
        <w:rPr>
          <w:rFonts w:ascii="Arial" w:hAnsi="Arial" w:cs="Arial"/>
          <w:sz w:val="20"/>
          <w:szCs w:val="20"/>
        </w:rPr>
        <w:t>2a</w:t>
      </w:r>
      <w:proofErr w:type="gramEnd"/>
      <w:r w:rsidRPr="00FB1BE1">
        <w:rPr>
          <w:rFonts w:ascii="Arial" w:hAnsi="Arial" w:cs="Arial"/>
          <w:sz w:val="20"/>
          <w:szCs w:val="20"/>
        </w:rPr>
        <w:t>, 140 00 Praha 4, IČO: 08643466.</w:t>
      </w:r>
    </w:p>
    <w:p w14:paraId="0E304DDC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Pořadatel bude pro účely organizace Soutěže zpracovávat zejména jméno a příjmení účastníka, e-mailovou adresu, případně telefonní číslo a další údaje nezbytné pro ověření splnění podmínek Soutěže a předání výhry.</w:t>
      </w:r>
    </w:p>
    <w:p w14:paraId="6E27976F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Osobní údaje budou zpracovávány pouze v rozsahu nezbytném pro evidenci účastníků, organizaci a provedení losování, kontaktování výherců, předání a evidenci výher, ochranu právních nároků Pořadatele a splnění případných zákonných povinností.</w:t>
      </w:r>
    </w:p>
    <w:p w14:paraId="7FE96519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Osobní údaje budou uchovávány po dobu trvání Soutěže a následně po dobu nezbytnou pro předání výher, vypořádání případných nároků a splnění právních povinností Pořadatele.</w:t>
      </w:r>
    </w:p>
    <w:p w14:paraId="37D85FF3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lastRenderedPageBreak/>
        <w:t>Údaje mohou být v nezbytném rozsahu zpřístupněny smluvním partnerům Pořadatele, kteří zajišťují technickou nebo organizační část Soutěže, distribuci výher nebo realizaci hlavní výhry, a dále orgánům veřejné moci, stanoví-li tak právní předpis.</w:t>
      </w:r>
    </w:p>
    <w:p w14:paraId="02E5CE77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Účastník má za podmínek stanovených právními předpisy právo požadovat přístup ke svým osobním údajům, jejich opravu nebo výmaz, omezení zpracování, případně vznést námitku proti zpracování a podat stížnost u Úřadu pro ochranu osobních údajů.</w:t>
      </w:r>
    </w:p>
    <w:p w14:paraId="452E4EE5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 xml:space="preserve">Ve věcech zpracování osobních údajů může účastník Pořadatele kontaktovat na e-mailové adrese </w:t>
      </w:r>
      <w:hyperlink r:id="rId5" w:history="1">
        <w:r w:rsidRPr="00FB1BE1">
          <w:rPr>
            <w:rStyle w:val="Hypertextovodkaz"/>
            <w:rFonts w:ascii="Arial" w:hAnsi="Arial" w:cs="Arial"/>
            <w:sz w:val="20"/>
            <w:szCs w:val="20"/>
          </w:rPr>
          <w:t>info@sherlockholmes.cz</w:t>
        </w:r>
      </w:hyperlink>
      <w:r w:rsidRPr="00FB1BE1">
        <w:rPr>
          <w:rFonts w:ascii="Arial" w:hAnsi="Arial" w:cs="Arial"/>
          <w:sz w:val="20"/>
          <w:szCs w:val="20"/>
        </w:rPr>
        <w:t>.</w:t>
      </w:r>
    </w:p>
    <w:p w14:paraId="1C9592B8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Pokud dotazník obsahuje také samostatné políčko se souhlasem s využitím e-mailové adresy pro zasílání obchodních sdělení nebo jiné marketingové účely, je udělení tohoto souhlasu dobrovolné a není podmínkou účasti v Soutěži ani nemá žádný vliv na pravděpodobnost výhry.</w:t>
      </w:r>
    </w:p>
    <w:p w14:paraId="312A5A10" w14:textId="77777777" w:rsidR="00E71479" w:rsidRPr="00FB1BE1" w:rsidRDefault="00E71479" w:rsidP="00E71479">
      <w:pPr>
        <w:rPr>
          <w:rFonts w:ascii="Arial" w:hAnsi="Arial" w:cs="Arial"/>
          <w:b/>
          <w:bCs/>
          <w:sz w:val="20"/>
          <w:szCs w:val="20"/>
        </w:rPr>
      </w:pPr>
      <w:r w:rsidRPr="00FB1BE1">
        <w:rPr>
          <w:rFonts w:ascii="Arial" w:hAnsi="Arial" w:cs="Arial"/>
          <w:b/>
          <w:bCs/>
          <w:sz w:val="20"/>
          <w:szCs w:val="20"/>
        </w:rPr>
        <w:t>9. Závěrečná ustanovení</w:t>
      </w:r>
    </w:p>
    <w:p w14:paraId="40CDDAA6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Účastí v Soutěži účastník potvrzuje, že se seznámil s těmito pravidly a přijímá je.</w:t>
      </w:r>
    </w:p>
    <w:p w14:paraId="3449ED0B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Pořadatel je oprávněn tato pravidla v přiměřeném rozsahu změnit nebo Soutěž předčasně ukončit pouze z vážných provozních, technických, právních nebo jiných objektivních důvodů, které nemohl rozumně předvídat nebo ovlivnit.</w:t>
      </w:r>
    </w:p>
    <w:p w14:paraId="13179790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Případná změna nesmí nepřiměřeně zasáhnout do již nabytých práv účastníků ani být provedena v neprospěch již vylosovaných výherců.</w:t>
      </w:r>
    </w:p>
    <w:p w14:paraId="0B1E3D9E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Informace o případné změně pravidel nebo předčasném ukončení Soutěže budou zveřejněny stejným způsobem jako tato pravidla.</w:t>
      </w:r>
    </w:p>
    <w:p w14:paraId="222E82C2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Pořadatel odpovídá za řádné uskutečnění Soutěže a předání výher v souladu s těmito pravidly.</w:t>
      </w:r>
    </w:p>
    <w:p w14:paraId="6D5B1455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 xml:space="preserve">Případné dotazy týkající se Soutěže je možné zasílat na e-mailovou adresu </w:t>
      </w:r>
      <w:hyperlink r:id="rId6" w:history="1">
        <w:r w:rsidRPr="00FB1BE1">
          <w:rPr>
            <w:rStyle w:val="Hypertextovodkaz"/>
            <w:rFonts w:ascii="Arial" w:hAnsi="Arial" w:cs="Arial"/>
            <w:sz w:val="20"/>
            <w:szCs w:val="20"/>
          </w:rPr>
          <w:t>info@sherlockholmes.cz</w:t>
        </w:r>
      </w:hyperlink>
      <w:r w:rsidRPr="00FB1BE1">
        <w:rPr>
          <w:rFonts w:ascii="Arial" w:hAnsi="Arial" w:cs="Arial"/>
          <w:sz w:val="20"/>
          <w:szCs w:val="20"/>
        </w:rPr>
        <w:t>.</w:t>
      </w:r>
    </w:p>
    <w:p w14:paraId="5A27E222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Tato pravidla jsou úplnými pravidly Soutěže a jsou po celou dobu jejího trvání k dispozici na webových stránkách výstavy a v místě jejího konání.</w:t>
      </w:r>
    </w:p>
    <w:p w14:paraId="471B29DD" w14:textId="77777777" w:rsidR="00E71479" w:rsidRPr="00FB1BE1" w:rsidRDefault="00E71479" w:rsidP="00E71479">
      <w:pPr>
        <w:rPr>
          <w:rFonts w:ascii="Arial" w:hAnsi="Arial" w:cs="Arial"/>
          <w:sz w:val="20"/>
          <w:szCs w:val="20"/>
        </w:rPr>
      </w:pPr>
      <w:r w:rsidRPr="00FB1BE1">
        <w:rPr>
          <w:rFonts w:ascii="Arial" w:hAnsi="Arial" w:cs="Arial"/>
          <w:sz w:val="20"/>
          <w:szCs w:val="20"/>
        </w:rPr>
        <w:t>Pravidla nabývají účinnosti dne 27. 8. 2026.</w:t>
      </w:r>
    </w:p>
    <w:p w14:paraId="7C41CFFB" w14:textId="77777777" w:rsidR="00637D35" w:rsidRPr="00E71479" w:rsidRDefault="00637D35" w:rsidP="00E71479">
      <w:pPr>
        <w:rPr>
          <w:rFonts w:ascii="Arial" w:hAnsi="Arial" w:cs="Arial"/>
          <w:sz w:val="22"/>
          <w:szCs w:val="22"/>
        </w:rPr>
      </w:pPr>
    </w:p>
    <w:sectPr w:rsidR="00637D35" w:rsidRPr="00E714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E0CEC"/>
    <w:multiLevelType w:val="multilevel"/>
    <w:tmpl w:val="D368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9A55B90"/>
    <w:multiLevelType w:val="multilevel"/>
    <w:tmpl w:val="BE0C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F215FD"/>
    <w:multiLevelType w:val="multilevel"/>
    <w:tmpl w:val="958A5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1B52B8D"/>
    <w:multiLevelType w:val="multilevel"/>
    <w:tmpl w:val="EEEC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D35108"/>
    <w:multiLevelType w:val="multilevel"/>
    <w:tmpl w:val="F270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40939940">
    <w:abstractNumId w:val="1"/>
  </w:num>
  <w:num w:numId="2" w16cid:durableId="1212158969">
    <w:abstractNumId w:val="2"/>
  </w:num>
  <w:num w:numId="3" w16cid:durableId="1012994285">
    <w:abstractNumId w:val="4"/>
  </w:num>
  <w:num w:numId="4" w16cid:durableId="1249340183">
    <w:abstractNumId w:val="3"/>
  </w:num>
  <w:num w:numId="5" w16cid:durableId="545869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6DD"/>
    <w:rsid w:val="00006B13"/>
    <w:rsid w:val="0019036A"/>
    <w:rsid w:val="001B0E64"/>
    <w:rsid w:val="00227CB5"/>
    <w:rsid w:val="00531A79"/>
    <w:rsid w:val="00637D35"/>
    <w:rsid w:val="0067340E"/>
    <w:rsid w:val="007B28B5"/>
    <w:rsid w:val="00AE167C"/>
    <w:rsid w:val="00AE463C"/>
    <w:rsid w:val="00B119E6"/>
    <w:rsid w:val="00B27566"/>
    <w:rsid w:val="00C15301"/>
    <w:rsid w:val="00CE7F7B"/>
    <w:rsid w:val="00D416DD"/>
    <w:rsid w:val="00DF72A6"/>
    <w:rsid w:val="00E71479"/>
    <w:rsid w:val="00F3760A"/>
    <w:rsid w:val="00FB1BE1"/>
    <w:rsid w:val="00FD6AB9"/>
    <w:rsid w:val="00FE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DCCBF"/>
  <w15:chartTrackingRefBased/>
  <w15:docId w15:val="{8B9893D4-11A2-4ACF-AF39-1B3B18E33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41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41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41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41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41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41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41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41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41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41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41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41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416D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416D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416D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416D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416D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416D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41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41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41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41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41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416D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416D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416D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41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416D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416DD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71479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714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sherlockholmes.cz" TargetMode="External"/><Relationship Id="rId5" Type="http://schemas.openxmlformats.org/officeDocument/2006/relationships/hyperlink" Target="mailto:info@sherlockholme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1462</Words>
  <Characters>8628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Procházková</dc:creator>
  <cp:keywords/>
  <dc:description/>
  <cp:lastModifiedBy>Lucie Králová</cp:lastModifiedBy>
  <cp:revision>2</cp:revision>
  <dcterms:created xsi:type="dcterms:W3CDTF">2026-08-28T07:44:00Z</dcterms:created>
  <dcterms:modified xsi:type="dcterms:W3CDTF">2026-08-28T07:44:00Z</dcterms:modified>
</cp:coreProperties>
</file>